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78A3" w14:textId="6A97B4A6" w:rsidR="007D5836" w:rsidRDefault="009D5635" w:rsidP="005F520C">
      <w:pPr>
        <w:pStyle w:val="Heading1"/>
        <w:jc w:val="center"/>
      </w:pPr>
      <w:r>
        <w:t>Aquinnah Board of Assessors</w:t>
      </w:r>
    </w:p>
    <w:p w14:paraId="58FA22DD" w14:textId="69ED877F" w:rsidR="009D5635" w:rsidRPr="009D5635" w:rsidRDefault="009D5635" w:rsidP="005F520C">
      <w:pPr>
        <w:pStyle w:val="Heading1"/>
        <w:jc w:val="center"/>
        <w:rPr>
          <w:sz w:val="24"/>
          <w:szCs w:val="24"/>
        </w:rPr>
      </w:pPr>
      <w:r w:rsidRPr="009D5635">
        <w:rPr>
          <w:sz w:val="24"/>
          <w:szCs w:val="24"/>
        </w:rPr>
        <w:t>Location &amp; Room: 955 State Road – Meeting Room</w:t>
      </w:r>
    </w:p>
    <w:p w14:paraId="59BDD7EF" w14:textId="433AF9AF" w:rsidR="00554276" w:rsidRDefault="009D5635" w:rsidP="005F520C">
      <w:pPr>
        <w:pStyle w:val="Heading1"/>
        <w:jc w:val="center"/>
      </w:pPr>
      <w:r>
        <w:t>Meeting Notice</w:t>
      </w:r>
    </w:p>
    <w:p w14:paraId="6311DA0B" w14:textId="60FFCD6F" w:rsidR="00062267" w:rsidRPr="00186161" w:rsidRDefault="00B52519" w:rsidP="005F520C">
      <w:pPr>
        <w:pStyle w:val="Heading2"/>
        <w:jc w:val="center"/>
        <w:rPr>
          <w:u w:val="single"/>
        </w:rPr>
      </w:pPr>
      <w:r>
        <w:rPr>
          <w:u w:val="single"/>
        </w:rPr>
        <w:t>May</w:t>
      </w:r>
      <w:r w:rsidR="0006750A">
        <w:rPr>
          <w:u w:val="single"/>
        </w:rPr>
        <w:t xml:space="preserve"> </w:t>
      </w:r>
      <w:r>
        <w:rPr>
          <w:u w:val="single"/>
        </w:rPr>
        <w:t>9</w:t>
      </w:r>
      <w:r w:rsidR="009D5635" w:rsidRPr="00186161">
        <w:rPr>
          <w:u w:val="single"/>
        </w:rPr>
        <w:t>, 2019</w:t>
      </w:r>
    </w:p>
    <w:p w14:paraId="2D82E8DB" w14:textId="6D41101F" w:rsidR="001423A6" w:rsidRDefault="009D5635" w:rsidP="005F520C">
      <w:pPr>
        <w:pStyle w:val="Heading2"/>
        <w:jc w:val="center"/>
        <w:rPr>
          <w:u w:val="single"/>
        </w:rPr>
      </w:pPr>
      <w:r w:rsidRPr="00186161">
        <w:rPr>
          <w:u w:val="single"/>
        </w:rPr>
        <w:t>4:30 PM</w:t>
      </w:r>
    </w:p>
    <w:p w14:paraId="33872238" w14:textId="3AE36472" w:rsidR="003B5F5D" w:rsidRPr="003B5F5D" w:rsidRDefault="003B5F5D" w:rsidP="003B5F5D"/>
    <w:p w14:paraId="29532E8E" w14:textId="45DDA125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Minutes and Bills</w:t>
      </w:r>
      <w:r w:rsidR="0042113E" w:rsidRPr="00456183">
        <w:rPr>
          <w:b/>
          <w:sz w:val="22"/>
          <w:szCs w:val="22"/>
        </w:rPr>
        <w:t>:</w:t>
      </w:r>
    </w:p>
    <w:p w14:paraId="22227551" w14:textId="7A9430C2" w:rsidR="0041047D" w:rsidRPr="00456183" w:rsidRDefault="0041047D" w:rsidP="0041047D">
      <w:pPr>
        <w:pStyle w:val="ListParagraph"/>
        <w:ind w:left="360"/>
        <w:rPr>
          <w:sz w:val="22"/>
          <w:szCs w:val="22"/>
        </w:rPr>
      </w:pPr>
      <w:r w:rsidRPr="00456183">
        <w:rPr>
          <w:sz w:val="22"/>
          <w:szCs w:val="22"/>
        </w:rPr>
        <w:t>Minutes f</w:t>
      </w:r>
      <w:r w:rsidR="0042113E" w:rsidRPr="00456183">
        <w:rPr>
          <w:sz w:val="22"/>
          <w:szCs w:val="22"/>
        </w:rPr>
        <w:t>rom</w:t>
      </w:r>
      <w:r w:rsidRPr="00456183">
        <w:rPr>
          <w:sz w:val="22"/>
          <w:szCs w:val="22"/>
        </w:rPr>
        <w:t xml:space="preserve"> prior meetings</w:t>
      </w:r>
    </w:p>
    <w:p w14:paraId="38020D61" w14:textId="6621F636" w:rsidR="002C316B" w:rsidRPr="00456183" w:rsidRDefault="0041047D" w:rsidP="005C6F54">
      <w:pPr>
        <w:pStyle w:val="ListParagraph"/>
        <w:ind w:left="360"/>
        <w:rPr>
          <w:sz w:val="22"/>
          <w:szCs w:val="22"/>
        </w:rPr>
      </w:pPr>
      <w:r w:rsidRPr="00456183">
        <w:rPr>
          <w:sz w:val="22"/>
          <w:szCs w:val="22"/>
        </w:rPr>
        <w:t xml:space="preserve">Bills: </w:t>
      </w:r>
    </w:p>
    <w:p w14:paraId="4B9A4134" w14:textId="77777777" w:rsidR="002C316B" w:rsidRPr="00456183" w:rsidRDefault="002C316B" w:rsidP="002C316B">
      <w:pPr>
        <w:rPr>
          <w:b/>
          <w:sz w:val="22"/>
          <w:szCs w:val="22"/>
        </w:rPr>
      </w:pPr>
    </w:p>
    <w:p w14:paraId="7C074B20" w14:textId="627BE281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Public Speak Time</w:t>
      </w:r>
      <w:r w:rsidR="0042113E" w:rsidRPr="00456183">
        <w:rPr>
          <w:b/>
          <w:sz w:val="22"/>
          <w:szCs w:val="22"/>
        </w:rPr>
        <w:t>:</w:t>
      </w:r>
    </w:p>
    <w:p w14:paraId="6A9B1420" w14:textId="227EEAD9" w:rsidR="0041047D" w:rsidRPr="00456183" w:rsidRDefault="0041047D" w:rsidP="003C59D0">
      <w:pPr>
        <w:pStyle w:val="ListParagraph"/>
        <w:rPr>
          <w:b/>
          <w:sz w:val="22"/>
          <w:szCs w:val="22"/>
        </w:rPr>
      </w:pPr>
    </w:p>
    <w:p w14:paraId="07CDD7D5" w14:textId="45AD5571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Real Estate</w:t>
      </w:r>
      <w:r w:rsidR="0042113E" w:rsidRPr="00456183">
        <w:rPr>
          <w:b/>
          <w:sz w:val="22"/>
          <w:szCs w:val="22"/>
        </w:rPr>
        <w:t>:</w:t>
      </w:r>
    </w:p>
    <w:p w14:paraId="7A95A091" w14:textId="4D80F9EC" w:rsidR="008E17FD" w:rsidRPr="0006750A" w:rsidRDefault="009D5635" w:rsidP="0006750A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</w:p>
    <w:p w14:paraId="03D3C0F8" w14:textId="25B39D14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Personal Property</w:t>
      </w:r>
      <w:r w:rsidR="0042113E" w:rsidRPr="00456183">
        <w:rPr>
          <w:b/>
          <w:sz w:val="22"/>
          <w:szCs w:val="22"/>
        </w:rPr>
        <w:t>:</w:t>
      </w:r>
    </w:p>
    <w:p w14:paraId="423AFC08" w14:textId="1845FF07" w:rsidR="008E17FD" w:rsidRPr="00456183" w:rsidRDefault="009D5635" w:rsidP="0042113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  <w:r w:rsidR="0006750A">
        <w:rPr>
          <w:sz w:val="22"/>
          <w:szCs w:val="22"/>
        </w:rPr>
        <w:t xml:space="preserve"> </w:t>
      </w:r>
    </w:p>
    <w:p w14:paraId="3B76978E" w14:textId="769DD79D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Exemptions</w:t>
      </w:r>
      <w:r w:rsidR="0042113E" w:rsidRPr="00456183">
        <w:rPr>
          <w:b/>
          <w:sz w:val="22"/>
          <w:szCs w:val="22"/>
        </w:rPr>
        <w:t>:</w:t>
      </w:r>
    </w:p>
    <w:p w14:paraId="1CC22C18" w14:textId="2C0B621B" w:rsidR="009D5635" w:rsidRPr="00456183" w:rsidRDefault="009D5635" w:rsidP="0042113E">
      <w:pPr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Applications:</w:t>
      </w:r>
    </w:p>
    <w:p w14:paraId="7E9EB6E6" w14:textId="34EA8470" w:rsidR="009D5635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Motor Vehicle</w:t>
      </w:r>
      <w:r w:rsidR="0042113E" w:rsidRPr="00456183">
        <w:rPr>
          <w:b/>
          <w:sz w:val="22"/>
          <w:szCs w:val="22"/>
        </w:rPr>
        <w:t>:</w:t>
      </w:r>
    </w:p>
    <w:p w14:paraId="23E78E70" w14:textId="77777777" w:rsidR="00520A17" w:rsidRPr="00456183" w:rsidRDefault="00520A17" w:rsidP="00520A17">
      <w:pPr>
        <w:pStyle w:val="ListParagraph"/>
        <w:ind w:left="360"/>
        <w:rPr>
          <w:b/>
          <w:sz w:val="22"/>
          <w:szCs w:val="22"/>
        </w:rPr>
      </w:pPr>
    </w:p>
    <w:p w14:paraId="41EC0DCC" w14:textId="41D9F801" w:rsidR="00186161" w:rsidRPr="00456183" w:rsidRDefault="00186161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</w:p>
    <w:p w14:paraId="0AEFD343" w14:textId="37F64C4B" w:rsidR="00186161" w:rsidRDefault="00186161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456183">
        <w:rPr>
          <w:sz w:val="22"/>
          <w:szCs w:val="22"/>
        </w:rPr>
        <w:t>Abatements:</w:t>
      </w:r>
      <w:r w:rsidR="008E17FD" w:rsidRPr="00456183">
        <w:rPr>
          <w:sz w:val="22"/>
          <w:szCs w:val="22"/>
        </w:rPr>
        <w:t xml:space="preserve"> </w:t>
      </w:r>
      <w:r w:rsidR="00B52519">
        <w:rPr>
          <w:sz w:val="22"/>
          <w:szCs w:val="22"/>
        </w:rPr>
        <w:t>2019-417, 209</w:t>
      </w:r>
    </w:p>
    <w:p w14:paraId="2988AC44" w14:textId="62B6659F" w:rsidR="002B7E4E" w:rsidRPr="00456183" w:rsidRDefault="002B7E4E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Monthly List of Abatements: </w:t>
      </w:r>
    </w:p>
    <w:p w14:paraId="4457EE6C" w14:textId="77777777" w:rsidR="0041047D" w:rsidRPr="00456183" w:rsidRDefault="0041047D" w:rsidP="008E17FD">
      <w:pPr>
        <w:rPr>
          <w:sz w:val="22"/>
          <w:szCs w:val="22"/>
        </w:rPr>
      </w:pPr>
    </w:p>
    <w:p w14:paraId="49B5666F" w14:textId="6AAA1A30" w:rsidR="009D5635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Abutters List</w:t>
      </w:r>
      <w:r w:rsidR="000924B0">
        <w:rPr>
          <w:b/>
          <w:sz w:val="22"/>
          <w:szCs w:val="22"/>
        </w:rPr>
        <w:t>:</w:t>
      </w:r>
    </w:p>
    <w:p w14:paraId="04D7ECF5" w14:textId="77777777" w:rsidR="000924B0" w:rsidRDefault="000924B0" w:rsidP="000924B0">
      <w:pPr>
        <w:ind w:firstLine="360"/>
        <w:rPr>
          <w:sz w:val="22"/>
          <w:szCs w:val="22"/>
        </w:rPr>
      </w:pPr>
    </w:p>
    <w:p w14:paraId="4E12FD96" w14:textId="6DFFAE8B" w:rsidR="004A2BC9" w:rsidRPr="000924B0" w:rsidRDefault="00B52519" w:rsidP="000924B0">
      <w:pPr>
        <w:ind w:firstLine="360"/>
        <w:rPr>
          <w:sz w:val="22"/>
          <w:szCs w:val="22"/>
        </w:rPr>
      </w:pPr>
      <w:r w:rsidRPr="000924B0">
        <w:rPr>
          <w:sz w:val="22"/>
          <w:szCs w:val="22"/>
        </w:rPr>
        <w:t>MBLU – 5-2; 12-35.1; 6-106;6-43;6-25.1</w:t>
      </w:r>
    </w:p>
    <w:p w14:paraId="482816F1" w14:textId="77777777" w:rsidR="000924B0" w:rsidRDefault="000924B0" w:rsidP="004A2BC9">
      <w:pPr>
        <w:pStyle w:val="ListParagraph"/>
        <w:rPr>
          <w:sz w:val="22"/>
          <w:szCs w:val="22"/>
        </w:rPr>
      </w:pPr>
    </w:p>
    <w:p w14:paraId="6AE3E032" w14:textId="7D466A2C" w:rsidR="004A2BC9" w:rsidRPr="000924B0" w:rsidRDefault="004A2BC9" w:rsidP="004A2BC9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0924B0">
        <w:rPr>
          <w:b/>
          <w:sz w:val="22"/>
          <w:szCs w:val="22"/>
        </w:rPr>
        <w:t xml:space="preserve">New Business </w:t>
      </w:r>
      <w:r w:rsidR="000924B0" w:rsidRPr="000924B0">
        <w:rPr>
          <w:b/>
          <w:sz w:val="22"/>
          <w:szCs w:val="22"/>
        </w:rPr>
        <w:t>–</w:t>
      </w:r>
      <w:r w:rsidRPr="000924B0">
        <w:rPr>
          <w:b/>
          <w:sz w:val="22"/>
          <w:szCs w:val="22"/>
        </w:rPr>
        <w:t xml:space="preserve"> </w:t>
      </w:r>
      <w:r w:rsidR="000924B0" w:rsidRPr="000924B0">
        <w:rPr>
          <w:b/>
          <w:sz w:val="22"/>
          <w:szCs w:val="22"/>
        </w:rPr>
        <w:t>All Statutory Administrative Duties which may or may not be listed:</w:t>
      </w:r>
    </w:p>
    <w:p w14:paraId="10FDB28A" w14:textId="4504EBB9" w:rsidR="0041047D" w:rsidRDefault="0041047D" w:rsidP="00B52519">
      <w:pPr>
        <w:rPr>
          <w:sz w:val="22"/>
          <w:szCs w:val="22"/>
        </w:rPr>
      </w:pPr>
    </w:p>
    <w:p w14:paraId="68D3FFAE" w14:textId="0DD263E9" w:rsidR="000924B0" w:rsidRDefault="000924B0" w:rsidP="000924B0">
      <w:pPr>
        <w:ind w:left="360"/>
        <w:rPr>
          <w:sz w:val="22"/>
          <w:szCs w:val="22"/>
        </w:rPr>
      </w:pPr>
      <w:r>
        <w:rPr>
          <w:sz w:val="22"/>
          <w:szCs w:val="22"/>
        </w:rPr>
        <w:t>Handling FY2019 and FY2020 valuations</w:t>
      </w:r>
    </w:p>
    <w:p w14:paraId="5B4F9006" w14:textId="2A188252" w:rsidR="000924B0" w:rsidRDefault="000924B0" w:rsidP="000924B0">
      <w:pPr>
        <w:ind w:left="360"/>
        <w:rPr>
          <w:sz w:val="22"/>
          <w:szCs w:val="22"/>
        </w:rPr>
      </w:pPr>
      <w:r>
        <w:rPr>
          <w:sz w:val="22"/>
          <w:szCs w:val="22"/>
        </w:rPr>
        <w:t>ATM – Warrant Articles and Budget</w:t>
      </w:r>
    </w:p>
    <w:p w14:paraId="51DB15F6" w14:textId="77777777" w:rsidR="000924B0" w:rsidRPr="00B52519" w:rsidRDefault="000924B0" w:rsidP="000924B0">
      <w:pPr>
        <w:ind w:left="360"/>
        <w:rPr>
          <w:sz w:val="22"/>
          <w:szCs w:val="22"/>
        </w:rPr>
      </w:pPr>
    </w:p>
    <w:p w14:paraId="10CE0C95" w14:textId="1ABBA391" w:rsidR="00186161" w:rsidRDefault="00186161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Other Business – Reserved for topics the chair did not reasonably anticipate</w:t>
      </w:r>
      <w:r w:rsidR="000924B0">
        <w:rPr>
          <w:b/>
          <w:sz w:val="22"/>
          <w:szCs w:val="22"/>
        </w:rPr>
        <w:t>:</w:t>
      </w:r>
      <w:bookmarkStart w:id="0" w:name="_GoBack"/>
      <w:bookmarkEnd w:id="0"/>
    </w:p>
    <w:p w14:paraId="0BCF1115" w14:textId="2302DB40" w:rsidR="001C4AB3" w:rsidRDefault="001C4AB3" w:rsidP="000924B0">
      <w:pPr>
        <w:rPr>
          <w:b/>
          <w:sz w:val="22"/>
          <w:szCs w:val="22"/>
        </w:rPr>
      </w:pPr>
    </w:p>
    <w:p w14:paraId="3FA1D95A" w14:textId="302A8F27" w:rsidR="000924B0" w:rsidRPr="000924B0" w:rsidRDefault="000924B0" w:rsidP="000924B0">
      <w:pPr>
        <w:ind w:left="360"/>
        <w:rPr>
          <w:sz w:val="22"/>
          <w:szCs w:val="22"/>
        </w:rPr>
      </w:pPr>
      <w:r w:rsidRPr="000924B0">
        <w:rPr>
          <w:sz w:val="22"/>
          <w:szCs w:val="22"/>
        </w:rPr>
        <w:t>Outsourcing of the department</w:t>
      </w:r>
    </w:p>
    <w:p w14:paraId="6BC2A5D4" w14:textId="77777777" w:rsidR="000924B0" w:rsidRPr="001C4AB3" w:rsidRDefault="000924B0" w:rsidP="000924B0">
      <w:pPr>
        <w:ind w:left="360"/>
        <w:rPr>
          <w:b/>
          <w:sz w:val="22"/>
          <w:szCs w:val="22"/>
        </w:rPr>
      </w:pPr>
    </w:p>
    <w:p w14:paraId="478940C2" w14:textId="495FC642" w:rsidR="00BF7963" w:rsidRPr="00CB6DA6" w:rsidRDefault="00186161" w:rsidP="00B33B2A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Adjournmen</w:t>
      </w:r>
      <w:r w:rsidR="00CB6DA6">
        <w:rPr>
          <w:b/>
          <w:sz w:val="22"/>
          <w:szCs w:val="22"/>
        </w:rPr>
        <w:t>t</w:t>
      </w:r>
    </w:p>
    <w:sectPr w:rsidR="00BF7963" w:rsidRPr="00CB6DA6" w:rsidSect="005F520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A0079" w14:textId="77777777" w:rsidR="007D56FF" w:rsidRDefault="007D56FF" w:rsidP="00CB53EA">
      <w:r>
        <w:separator/>
      </w:r>
    </w:p>
  </w:endnote>
  <w:endnote w:type="continuationSeparator" w:id="0">
    <w:p w14:paraId="328BAA77" w14:textId="77777777" w:rsidR="007D56FF" w:rsidRDefault="007D56FF" w:rsidP="00CB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FB38" w14:textId="77777777" w:rsidR="007D56FF" w:rsidRDefault="007D56FF" w:rsidP="00CB53EA">
      <w:r>
        <w:separator/>
      </w:r>
    </w:p>
  </w:footnote>
  <w:footnote w:type="continuationSeparator" w:id="0">
    <w:p w14:paraId="429CAEC3" w14:textId="77777777" w:rsidR="007D56FF" w:rsidRDefault="007D56FF" w:rsidP="00CB5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B668E"/>
    <w:multiLevelType w:val="hybridMultilevel"/>
    <w:tmpl w:val="4DCAB8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5631F7"/>
    <w:multiLevelType w:val="hybridMultilevel"/>
    <w:tmpl w:val="1C9273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88707F"/>
    <w:multiLevelType w:val="hybridMultilevel"/>
    <w:tmpl w:val="1F22A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4F4DBD"/>
    <w:multiLevelType w:val="hybridMultilevel"/>
    <w:tmpl w:val="00620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7F2238B"/>
    <w:multiLevelType w:val="hybridMultilevel"/>
    <w:tmpl w:val="B53EB3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85B43E5"/>
    <w:multiLevelType w:val="hybridMultilevel"/>
    <w:tmpl w:val="D4A091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02671B"/>
    <w:multiLevelType w:val="hybridMultilevel"/>
    <w:tmpl w:val="6FFC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C4A12"/>
    <w:multiLevelType w:val="hybridMultilevel"/>
    <w:tmpl w:val="B948B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323BF"/>
    <w:multiLevelType w:val="hybridMultilevel"/>
    <w:tmpl w:val="2D9ABE0E"/>
    <w:lvl w:ilvl="0" w:tplc="B3762D46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F1401"/>
    <w:multiLevelType w:val="hybridMultilevel"/>
    <w:tmpl w:val="424E3F6A"/>
    <w:lvl w:ilvl="0" w:tplc="857418D0">
      <w:start w:val="5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4"/>
  </w:num>
  <w:num w:numId="5">
    <w:abstractNumId w:val="30"/>
  </w:num>
  <w:num w:numId="6">
    <w:abstractNumId w:val="12"/>
  </w:num>
  <w:num w:numId="7">
    <w:abstractNumId w:val="27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1"/>
  </w:num>
  <w:num w:numId="24">
    <w:abstractNumId w:val="17"/>
  </w:num>
  <w:num w:numId="25">
    <w:abstractNumId w:val="22"/>
  </w:num>
  <w:num w:numId="26">
    <w:abstractNumId w:val="26"/>
  </w:num>
  <w:num w:numId="27">
    <w:abstractNumId w:val="16"/>
  </w:num>
  <w:num w:numId="28">
    <w:abstractNumId w:val="25"/>
  </w:num>
  <w:num w:numId="29">
    <w:abstractNumId w:val="13"/>
  </w:num>
  <w:num w:numId="30">
    <w:abstractNumId w:val="23"/>
  </w:num>
  <w:num w:numId="31">
    <w:abstractNumId w:val="11"/>
  </w:num>
  <w:num w:numId="32">
    <w:abstractNumId w:val="24"/>
  </w:num>
  <w:num w:numId="33">
    <w:abstractNumId w:val="28"/>
  </w:num>
  <w:num w:numId="34">
    <w:abstractNumId w:val="1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35"/>
    <w:rsid w:val="00024887"/>
    <w:rsid w:val="00062267"/>
    <w:rsid w:val="0006750A"/>
    <w:rsid w:val="000924B0"/>
    <w:rsid w:val="00095C05"/>
    <w:rsid w:val="000D0110"/>
    <w:rsid w:val="000E2FAD"/>
    <w:rsid w:val="000E57B4"/>
    <w:rsid w:val="00102AD9"/>
    <w:rsid w:val="001326BD"/>
    <w:rsid w:val="00140DAE"/>
    <w:rsid w:val="001423A6"/>
    <w:rsid w:val="0015180F"/>
    <w:rsid w:val="0015588F"/>
    <w:rsid w:val="00186161"/>
    <w:rsid w:val="00187C0E"/>
    <w:rsid w:val="00193653"/>
    <w:rsid w:val="001C4AB3"/>
    <w:rsid w:val="001F2030"/>
    <w:rsid w:val="001F7B40"/>
    <w:rsid w:val="002006D2"/>
    <w:rsid w:val="00257E14"/>
    <w:rsid w:val="002761C5"/>
    <w:rsid w:val="00277EAC"/>
    <w:rsid w:val="002951A8"/>
    <w:rsid w:val="002966F0"/>
    <w:rsid w:val="00297C1F"/>
    <w:rsid w:val="002B7E4E"/>
    <w:rsid w:val="002C316B"/>
    <w:rsid w:val="002C3DE4"/>
    <w:rsid w:val="002D1EDF"/>
    <w:rsid w:val="002E4CD7"/>
    <w:rsid w:val="00332768"/>
    <w:rsid w:val="00337A32"/>
    <w:rsid w:val="00350ABA"/>
    <w:rsid w:val="003574FD"/>
    <w:rsid w:val="00360B6E"/>
    <w:rsid w:val="003765C4"/>
    <w:rsid w:val="00382FEB"/>
    <w:rsid w:val="003B5F5D"/>
    <w:rsid w:val="003C020C"/>
    <w:rsid w:val="003C59D0"/>
    <w:rsid w:val="003D7177"/>
    <w:rsid w:val="003F784B"/>
    <w:rsid w:val="0041047D"/>
    <w:rsid w:val="004119BE"/>
    <w:rsid w:val="00411F8B"/>
    <w:rsid w:val="0042113E"/>
    <w:rsid w:val="00450A1B"/>
    <w:rsid w:val="00456183"/>
    <w:rsid w:val="00461D3C"/>
    <w:rsid w:val="004734F3"/>
    <w:rsid w:val="00475AAC"/>
    <w:rsid w:val="00477352"/>
    <w:rsid w:val="004A2BC9"/>
    <w:rsid w:val="004B42A6"/>
    <w:rsid w:val="004B5C09"/>
    <w:rsid w:val="004B641C"/>
    <w:rsid w:val="004E227E"/>
    <w:rsid w:val="004E495E"/>
    <w:rsid w:val="004E6CF5"/>
    <w:rsid w:val="004F2094"/>
    <w:rsid w:val="00513EBC"/>
    <w:rsid w:val="00520A17"/>
    <w:rsid w:val="00531BCE"/>
    <w:rsid w:val="00537095"/>
    <w:rsid w:val="00554276"/>
    <w:rsid w:val="005B24A0"/>
    <w:rsid w:val="005C6F54"/>
    <w:rsid w:val="005E7C9F"/>
    <w:rsid w:val="005F520C"/>
    <w:rsid w:val="006015A4"/>
    <w:rsid w:val="00616B41"/>
    <w:rsid w:val="00620AE8"/>
    <w:rsid w:val="00623BA9"/>
    <w:rsid w:val="0064628C"/>
    <w:rsid w:val="00661B8F"/>
    <w:rsid w:val="00680296"/>
    <w:rsid w:val="0068195C"/>
    <w:rsid w:val="00683EC4"/>
    <w:rsid w:val="006C3011"/>
    <w:rsid w:val="006F03D4"/>
    <w:rsid w:val="006F6AD1"/>
    <w:rsid w:val="00717B64"/>
    <w:rsid w:val="007424B0"/>
    <w:rsid w:val="00771C24"/>
    <w:rsid w:val="007A363D"/>
    <w:rsid w:val="007B0712"/>
    <w:rsid w:val="007D56FF"/>
    <w:rsid w:val="007D5836"/>
    <w:rsid w:val="008240DA"/>
    <w:rsid w:val="00827F56"/>
    <w:rsid w:val="0083755C"/>
    <w:rsid w:val="00867EA4"/>
    <w:rsid w:val="00895FB9"/>
    <w:rsid w:val="008E17FD"/>
    <w:rsid w:val="008E476B"/>
    <w:rsid w:val="009769BC"/>
    <w:rsid w:val="009912B0"/>
    <w:rsid w:val="009921B8"/>
    <w:rsid w:val="00993B51"/>
    <w:rsid w:val="009C2E11"/>
    <w:rsid w:val="009D190F"/>
    <w:rsid w:val="009D5635"/>
    <w:rsid w:val="009F6F1E"/>
    <w:rsid w:val="00A01C5D"/>
    <w:rsid w:val="00A07662"/>
    <w:rsid w:val="00A247F6"/>
    <w:rsid w:val="00A314EF"/>
    <w:rsid w:val="00A4393F"/>
    <w:rsid w:val="00A4511E"/>
    <w:rsid w:val="00A87891"/>
    <w:rsid w:val="00AD7535"/>
    <w:rsid w:val="00AE2B92"/>
    <w:rsid w:val="00AE391E"/>
    <w:rsid w:val="00B118EA"/>
    <w:rsid w:val="00B137DD"/>
    <w:rsid w:val="00B33B2A"/>
    <w:rsid w:val="00B435B5"/>
    <w:rsid w:val="00B52519"/>
    <w:rsid w:val="00B527EE"/>
    <w:rsid w:val="00B5397D"/>
    <w:rsid w:val="00B668E3"/>
    <w:rsid w:val="00B67522"/>
    <w:rsid w:val="00BB542C"/>
    <w:rsid w:val="00BC05DE"/>
    <w:rsid w:val="00BC5544"/>
    <w:rsid w:val="00BD41E7"/>
    <w:rsid w:val="00BD7F4C"/>
    <w:rsid w:val="00BF7963"/>
    <w:rsid w:val="00C143A6"/>
    <w:rsid w:val="00C1643D"/>
    <w:rsid w:val="00C26EDC"/>
    <w:rsid w:val="00C302F7"/>
    <w:rsid w:val="00CB53EA"/>
    <w:rsid w:val="00CB6DA6"/>
    <w:rsid w:val="00D23867"/>
    <w:rsid w:val="00D30F1F"/>
    <w:rsid w:val="00D31AB7"/>
    <w:rsid w:val="00D34B8F"/>
    <w:rsid w:val="00D568F5"/>
    <w:rsid w:val="00D56A22"/>
    <w:rsid w:val="00E13397"/>
    <w:rsid w:val="00E2678C"/>
    <w:rsid w:val="00E37B5A"/>
    <w:rsid w:val="00E460A2"/>
    <w:rsid w:val="00E56D27"/>
    <w:rsid w:val="00E82390"/>
    <w:rsid w:val="00E86AF7"/>
    <w:rsid w:val="00E92A77"/>
    <w:rsid w:val="00E93913"/>
    <w:rsid w:val="00E941A7"/>
    <w:rsid w:val="00EA277E"/>
    <w:rsid w:val="00ED19FF"/>
    <w:rsid w:val="00F36BB7"/>
    <w:rsid w:val="00F44DC3"/>
    <w:rsid w:val="00F5272D"/>
    <w:rsid w:val="00F560A9"/>
    <w:rsid w:val="00FC23C6"/>
    <w:rsid w:val="00FE2819"/>
    <w:rsid w:val="00FE564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7236B34"/>
  <w15:docId w15:val="{DB310A12-5A45-41D3-98D4-66CD701C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2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20C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2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0C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2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20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20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2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5F52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qFormat/>
    <w:rsid w:val="005F520C"/>
    <w:rPr>
      <w:rFonts w:asciiTheme="majorHAnsi" w:eastAsiaTheme="majorEastAsia" w:hAnsiTheme="majorHAnsi"/>
      <w:b/>
      <w:i/>
      <w:sz w:val="24"/>
      <w:szCs w:val="24"/>
    </w:rPr>
  </w:style>
  <w:style w:type="paragraph" w:styleId="Caption">
    <w:name w:val="caption"/>
    <w:basedOn w:val="Normal"/>
    <w:next w:val="Normal"/>
    <w:semiHidden/>
    <w:unhideWhenUsed/>
    <w:rsid w:val="00E93913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uiPriority w:val="20"/>
    <w:qFormat/>
    <w:rsid w:val="005F520C"/>
    <w:rPr>
      <w:rFonts w:asciiTheme="minorHAnsi" w:hAnsiTheme="minorHAnsi"/>
      <w:b/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uiPriority w:val="9"/>
    <w:semiHidden/>
    <w:rsid w:val="005F520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0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20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20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20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20C"/>
    <w:rPr>
      <w:rFonts w:asciiTheme="majorHAnsi" w:eastAsiaTheme="majorEastAsia" w:hAnsiTheme="majorHAnsi" w:cstheme="majorBidi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F520C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20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20C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5F520C"/>
    <w:rPr>
      <w:b/>
      <w:sz w:val="24"/>
      <w:u w:val="single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basedOn w:val="Normal"/>
    <w:uiPriority w:val="1"/>
    <w:qFormat/>
    <w:rsid w:val="005F520C"/>
    <w:rPr>
      <w:szCs w:val="32"/>
    </w:r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F520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F520C"/>
    <w:rPr>
      <w:i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uiPriority w:val="22"/>
    <w:qFormat/>
    <w:rsid w:val="005F520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20C"/>
    <w:pPr>
      <w:spacing w:after="60"/>
      <w:jc w:val="center"/>
      <w:outlineLvl w:val="1"/>
    </w:pPr>
    <w:rPr>
      <w:rFonts w:asciiTheme="majorHAnsi" w:eastAsiaTheme="majorEastAsia" w:hAnsiTheme="majorHAnsi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5F520C"/>
    <w:rPr>
      <w:rFonts w:asciiTheme="majorHAnsi" w:eastAsiaTheme="majorEastAsia" w:hAnsiTheme="majorHAnsi" w:cstheme="minorBidi"/>
      <w:sz w:val="24"/>
      <w:szCs w:val="24"/>
    </w:rPr>
  </w:style>
  <w:style w:type="character" w:styleId="SubtleEmphasis">
    <w:name w:val="Subtle Emphasis"/>
    <w:uiPriority w:val="19"/>
    <w:qFormat/>
    <w:rsid w:val="005F520C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5F520C"/>
    <w:rPr>
      <w:sz w:val="24"/>
      <w:szCs w:val="24"/>
      <w:u w:val="single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52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52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20C"/>
    <w:pPr>
      <w:outlineLvl w:val="9"/>
    </w:pPr>
    <w:rPr>
      <w:rFonts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F520C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2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0C"/>
    <w:rPr>
      <w:rFonts w:asciiTheme="majorHAnsi" w:eastAsiaTheme="majorEastAsia" w:hAnsiTheme="majorHAnsi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10A5-D3A9-4566-B23B-D0100FA7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727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31</cp:revision>
  <cp:lastPrinted>2019-05-07T18:25:00Z</cp:lastPrinted>
  <dcterms:created xsi:type="dcterms:W3CDTF">2018-12-18T19:05:00Z</dcterms:created>
  <dcterms:modified xsi:type="dcterms:W3CDTF">2019-05-07T18:28:00Z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