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8D" w:rsidRPr="00EC1F8D" w:rsidRDefault="00EC1F8D" w:rsidP="00EC1F8D">
      <w:pPr>
        <w:textAlignment w:val="baseline"/>
        <w:outlineLvl w:val="0"/>
        <w:rPr>
          <w:rFonts w:ascii="Georgia" w:eastAsia="Times New Roman" w:hAnsi="Georgia"/>
          <w:b/>
          <w:bCs/>
          <w:color w:val="66513A"/>
          <w:kern w:val="36"/>
          <w:sz w:val="48"/>
          <w:szCs w:val="48"/>
        </w:rPr>
      </w:pPr>
      <w:r w:rsidRPr="00EC1F8D">
        <w:rPr>
          <w:rFonts w:ascii="Georgia" w:eastAsia="Times New Roman" w:hAnsi="Georgia"/>
          <w:b/>
          <w:bCs/>
          <w:color w:val="66513A"/>
          <w:kern w:val="36"/>
          <w:sz w:val="48"/>
          <w:szCs w:val="48"/>
        </w:rPr>
        <w:t>Comprehensive Reassessment</w:t>
      </w:r>
    </w:p>
    <w:p w:rsidR="00EC1F8D" w:rsidRPr="00EC1F8D" w:rsidRDefault="00EC1F8D" w:rsidP="00EC1F8D">
      <w:pPr>
        <w:textAlignment w:val="baseline"/>
        <w:rPr>
          <w:rFonts w:ascii="inherit" w:eastAsia="Times New Roman" w:hAnsi="inherit"/>
        </w:rPr>
      </w:pPr>
      <w:r w:rsidRPr="00EC1F8D">
        <w:rPr>
          <w:rFonts w:ascii="inherit" w:eastAsia="Times New Roman" w:hAnsi="inherit"/>
        </w:rPr>
        <w:t xml:space="preserve">NOTIFICATION OF PROPOSED </w:t>
      </w:r>
      <w:r>
        <w:rPr>
          <w:rFonts w:ascii="inherit" w:eastAsia="Times New Roman" w:hAnsi="inherit"/>
        </w:rPr>
        <w:t>AQUINNAH</w:t>
      </w:r>
      <w:r w:rsidRPr="00EC1F8D">
        <w:rPr>
          <w:rFonts w:ascii="inherit" w:eastAsia="Times New Roman" w:hAnsi="inherit"/>
        </w:rPr>
        <w:t xml:space="preserve"> PROPERTY VALUES FOR FY2018</w:t>
      </w:r>
    </w:p>
    <w:p w:rsidR="00EC1F8D" w:rsidRPr="00EC1F8D" w:rsidRDefault="00EC1F8D" w:rsidP="00EC1F8D">
      <w:pPr>
        <w:textAlignment w:val="baseline"/>
        <w:rPr>
          <w:rFonts w:ascii="inherit" w:eastAsia="Times New Roman" w:hAnsi="inherit"/>
          <w:caps/>
          <w:color w:val="777777"/>
        </w:rPr>
      </w:pPr>
      <w:r w:rsidRPr="00EC1F8D">
        <w:rPr>
          <w:rFonts w:ascii="inherit" w:eastAsia="Times New Roman" w:hAnsi="inherit"/>
          <w:caps/>
          <w:color w:val="777777"/>
        </w:rPr>
        <w:t xml:space="preserve">POSTED ON: DECEMBER </w:t>
      </w:r>
      <w:r>
        <w:rPr>
          <w:rFonts w:ascii="inherit" w:eastAsia="Times New Roman" w:hAnsi="inherit"/>
          <w:caps/>
          <w:color w:val="777777"/>
        </w:rPr>
        <w:t>5</w:t>
      </w:r>
      <w:r w:rsidRPr="00EC1F8D">
        <w:rPr>
          <w:rFonts w:ascii="inherit" w:eastAsia="Times New Roman" w:hAnsi="inherit"/>
          <w:caps/>
          <w:color w:val="777777"/>
        </w:rPr>
        <w:t xml:space="preserve">, 2017 </w:t>
      </w:r>
      <w:r>
        <w:rPr>
          <w:rFonts w:ascii="inherit" w:eastAsia="Times New Roman" w:hAnsi="inherit"/>
          <w:caps/>
          <w:color w:val="777777"/>
        </w:rPr>
        <w:t>–</w:t>
      </w:r>
      <w:r w:rsidRPr="00EC1F8D">
        <w:rPr>
          <w:rFonts w:ascii="inherit" w:eastAsia="Times New Roman" w:hAnsi="inherit"/>
          <w:caps/>
          <w:color w:val="777777"/>
        </w:rPr>
        <w:t xml:space="preserve"> </w:t>
      </w:r>
      <w:r>
        <w:rPr>
          <w:rFonts w:ascii="inherit" w:eastAsia="Times New Roman" w:hAnsi="inherit"/>
          <w:caps/>
          <w:color w:val="777777"/>
        </w:rPr>
        <w:t>5:00 pm</w:t>
      </w:r>
    </w:p>
    <w:p w:rsidR="00EC1F8D" w:rsidRPr="00EC1F8D" w:rsidRDefault="00EC1F8D" w:rsidP="00EC1F8D">
      <w:pPr>
        <w:textAlignment w:val="baseline"/>
        <w:rPr>
          <w:rFonts w:ascii="inherit" w:eastAsia="Times New Roman" w:hAnsi="inherit" w:cs="Helvetica"/>
          <w:color w:val="444444"/>
        </w:rPr>
      </w:pPr>
    </w:p>
    <w:p w:rsidR="00EC1F8D" w:rsidRPr="00EC1F8D" w:rsidRDefault="00EC1F8D" w:rsidP="00EC1F8D">
      <w:pPr>
        <w:spacing w:before="100" w:beforeAutospacing="1" w:after="100" w:afterAutospacing="1"/>
        <w:textAlignment w:val="baseline"/>
        <w:rPr>
          <w:rFonts w:ascii="inherit" w:eastAsia="Times New Roman" w:hAnsi="inherit" w:cs="Helvetica"/>
          <w:color w:val="444444"/>
        </w:rPr>
      </w:pPr>
      <w:r w:rsidRPr="00EC1F8D">
        <w:rPr>
          <w:rFonts w:ascii="inherit" w:eastAsia="Times New Roman" w:hAnsi="inherit" w:cs="Helvetica"/>
          <w:color w:val="444444"/>
        </w:rPr>
        <w:t>NOTIFICATION OF PROPOSED </w:t>
      </w:r>
      <w:r>
        <w:rPr>
          <w:rFonts w:ascii="inherit" w:eastAsia="Times New Roman" w:hAnsi="inherit" w:cs="Helvetica"/>
          <w:color w:val="444444"/>
        </w:rPr>
        <w:t>AQUINNAH</w:t>
      </w:r>
      <w:r w:rsidRPr="00EC1F8D">
        <w:rPr>
          <w:rFonts w:ascii="inherit" w:eastAsia="Times New Roman" w:hAnsi="inherit" w:cs="Helvetica"/>
          <w:color w:val="444444"/>
        </w:rPr>
        <w:t xml:space="preserve"> PROPERTY VALUES FOR FY2018</w:t>
      </w:r>
    </w:p>
    <w:p w:rsidR="00EC1F8D" w:rsidRPr="00EC1F8D" w:rsidRDefault="00EC1F8D" w:rsidP="00EC1F8D">
      <w:pPr>
        <w:spacing w:before="100" w:beforeAutospacing="1" w:after="100" w:afterAutospacing="1"/>
        <w:textAlignment w:val="baseline"/>
        <w:rPr>
          <w:rFonts w:ascii="inherit" w:eastAsia="Times New Roman" w:hAnsi="inherit" w:cs="Helvetica"/>
          <w:color w:val="444444"/>
        </w:rPr>
      </w:pPr>
      <w:r w:rsidRPr="00EC1F8D">
        <w:rPr>
          <w:rFonts w:ascii="inherit" w:eastAsia="Times New Roman" w:hAnsi="inherit" w:cs="Helvetica"/>
          <w:color w:val="444444"/>
        </w:rPr>
        <w:t xml:space="preserve">The Board of Assessors has conducted a comprehensive reassessment of all classes of property in the Town of </w:t>
      </w:r>
      <w:r>
        <w:rPr>
          <w:rFonts w:ascii="inherit" w:eastAsia="Times New Roman" w:hAnsi="inherit" w:cs="Helvetica"/>
          <w:color w:val="444444"/>
        </w:rPr>
        <w:t>Aquinnah</w:t>
      </w:r>
      <w:r w:rsidRPr="00EC1F8D">
        <w:rPr>
          <w:rFonts w:ascii="inherit" w:eastAsia="Times New Roman" w:hAnsi="inherit" w:cs="Helvetica"/>
          <w:color w:val="444444"/>
        </w:rPr>
        <w:t xml:space="preserve"> for Fiscal Year 2018 (valued as of January 1, 2017) and submitted new values to the Massachusetts Department of Revenue (DOR) for certification. Certification is a process required by law every five years for all communities in Massachusetts using procedures mandated by the DOR (MGL Ch. 40, Section 56, as amended), which include a review and analysis of all property data, recent sales, current rents, and construction costs used to generate the community's assessed values using an effective date of January 1, 2017.</w:t>
      </w:r>
    </w:p>
    <w:p w:rsidR="00EC1F8D" w:rsidRPr="00EC1F8D" w:rsidRDefault="00EC1F8D" w:rsidP="00EC1F8D">
      <w:pPr>
        <w:textAlignment w:val="baseline"/>
        <w:rPr>
          <w:rFonts w:ascii="inherit" w:eastAsia="Times New Roman" w:hAnsi="inherit" w:cs="Helvetica"/>
          <w:color w:val="444444"/>
        </w:rPr>
      </w:pPr>
      <w:r w:rsidRPr="00EC1F8D">
        <w:rPr>
          <w:rFonts w:ascii="inherit" w:eastAsia="Times New Roman" w:hAnsi="inherit" w:cs="Helvetica"/>
          <w:color w:val="444444"/>
        </w:rPr>
        <w:t>The proposed FY2018 assessed values will be available</w:t>
      </w:r>
      <w:r>
        <w:rPr>
          <w:rFonts w:ascii="inherit" w:eastAsia="Times New Roman" w:hAnsi="inherit" w:cs="Helvetica"/>
          <w:color w:val="444444"/>
        </w:rPr>
        <w:t xml:space="preserve"> on the Board of Assessors department tab </w:t>
      </w:r>
      <w:r w:rsidRPr="00EC1F8D">
        <w:rPr>
          <w:rFonts w:ascii="inherit" w:eastAsia="Times New Roman" w:hAnsi="inherit" w:cs="Helvetica"/>
          <w:color w:val="444444"/>
        </w:rPr>
        <w:t xml:space="preserve">from </w:t>
      </w:r>
      <w:r w:rsidRPr="00EC1F8D">
        <w:rPr>
          <w:rFonts w:ascii="inherit" w:eastAsia="Times New Roman" w:hAnsi="inherit" w:cs="Helvetica"/>
          <w:b/>
          <w:color w:val="444444"/>
          <w:u w:val="single"/>
        </w:rPr>
        <w:t>December 6, 2017 through December 12, 2017</w:t>
      </w:r>
      <w:r w:rsidRPr="00EC1F8D">
        <w:rPr>
          <w:rFonts w:ascii="inherit" w:eastAsia="Times New Roman" w:hAnsi="inherit" w:cs="Helvetica"/>
          <w:color w:val="444444"/>
        </w:rPr>
        <w:t>. Taxpayers may come in or call</w:t>
      </w:r>
      <w:r>
        <w:rPr>
          <w:rFonts w:ascii="inherit" w:eastAsia="Times New Roman" w:hAnsi="inherit" w:cs="Helvetica"/>
          <w:color w:val="444444"/>
        </w:rPr>
        <w:t xml:space="preserve"> (508) 645-2306</w:t>
      </w:r>
      <w:r w:rsidRPr="00EC1F8D">
        <w:rPr>
          <w:rFonts w:ascii="inherit" w:eastAsia="Times New Roman" w:hAnsi="inherit" w:cs="Helvetica"/>
          <w:color w:val="444444"/>
        </w:rPr>
        <w:t xml:space="preserve"> the Assessors' office during normal business hours for information or questions regarding the proposed assessments. </w:t>
      </w:r>
      <w:r w:rsidRPr="00EC1F8D">
        <w:rPr>
          <w:rFonts w:ascii="inherit" w:eastAsia="Times New Roman" w:hAnsi="inherit" w:cs="Helvetica"/>
          <w:b/>
          <w:bCs/>
          <w:color w:val="444444"/>
          <w:bdr w:val="none" w:sz="0" w:space="0" w:color="auto" w:frame="1"/>
        </w:rPr>
        <w:t xml:space="preserve">Proposed values </w:t>
      </w:r>
      <w:r>
        <w:rPr>
          <w:rFonts w:ascii="inherit" w:eastAsia="Times New Roman" w:hAnsi="inherit" w:cs="Helvetica"/>
          <w:b/>
          <w:bCs/>
          <w:color w:val="444444"/>
          <w:bdr w:val="none" w:sz="0" w:space="0" w:color="auto" w:frame="1"/>
        </w:rPr>
        <w:t xml:space="preserve">have </w:t>
      </w:r>
      <w:r w:rsidRPr="00EC1F8D">
        <w:rPr>
          <w:rFonts w:ascii="inherit" w:eastAsia="Times New Roman" w:hAnsi="inherit" w:cs="Helvetica"/>
          <w:b/>
          <w:bCs/>
          <w:color w:val="444444"/>
          <w:bdr w:val="none" w:sz="0" w:space="0" w:color="auto" w:frame="1"/>
        </w:rPr>
        <w:t>preliminary certification from the Massachusetts Department of Revenue.</w:t>
      </w:r>
    </w:p>
    <w:p w:rsidR="002C0D37" w:rsidRDefault="002C0D37">
      <w:bookmarkStart w:id="0" w:name="_GoBack"/>
      <w:bookmarkEnd w:id="0"/>
    </w:p>
    <w:sectPr w:rsidR="002C0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8D"/>
    <w:rsid w:val="0020797A"/>
    <w:rsid w:val="002C0D37"/>
    <w:rsid w:val="00EC1F8D"/>
    <w:rsid w:val="00F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432F"/>
  <w15:chartTrackingRefBased/>
  <w15:docId w15:val="{A7826664-29E6-47F3-8A63-0D2655CC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cywinski</dc:creator>
  <cp:keywords/>
  <dc:description/>
  <cp:lastModifiedBy>angela cywinski</cp:lastModifiedBy>
  <cp:revision>1</cp:revision>
  <dcterms:created xsi:type="dcterms:W3CDTF">2017-12-05T17:59:00Z</dcterms:created>
  <dcterms:modified xsi:type="dcterms:W3CDTF">2017-12-05T18:03:00Z</dcterms:modified>
</cp:coreProperties>
</file>